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284" w:hanging="0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>
      <w:pPr>
        <w:pStyle w:val="Normal"/>
        <w:ind w:left="-284" w:hanging="0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>DA EMPRESA OU PESSOA FÍSICA</w:t>
      </w:r>
    </w:p>
    <w:p>
      <w:pPr>
        <w:pStyle w:val="Normal"/>
        <w:ind w:left="-284" w:hanging="0"/>
        <w:jc w:val="center"/>
        <w:rPr>
          <w:rFonts w:eastAsia="Arial" w:cs="Calibri" w:cstheme="minorHAnsi"/>
          <w:color w:val="FF0000"/>
          <w:sz w:val="18"/>
          <w:szCs w:val="18"/>
        </w:rPr>
      </w:pPr>
      <w:r>
        <w:rPr>
          <w:rFonts w:eastAsia="Arial" w:cs="Calibri" w:cstheme="minorHAnsi"/>
          <w:color w:val="FF0000"/>
          <w:sz w:val="18"/>
          <w:szCs w:val="18"/>
        </w:rPr>
      </w:r>
    </w:p>
    <w:p>
      <w:pPr>
        <w:pStyle w:val="Normal"/>
        <w:ind w:left="-284" w:hanging="0"/>
        <w:jc w:val="center"/>
        <w:rPr>
          <w:rFonts w:eastAsia="Arial" w:cs="Calibri" w:cstheme="minorHAnsi"/>
          <w:color w:val="FF0000"/>
          <w:sz w:val="18"/>
          <w:szCs w:val="18"/>
        </w:rPr>
      </w:pPr>
      <w:r>
        <w:rPr>
          <w:rFonts w:eastAsia="Arial" w:cs="Calibri" w:cstheme="minorHAnsi"/>
          <w:color w:val="FF0000"/>
          <w:sz w:val="18"/>
          <w:szCs w:val="18"/>
        </w:rPr>
      </w:r>
    </w:p>
    <w:tbl>
      <w:tblPr>
        <w:tblStyle w:val="Tabelacomgrade"/>
        <w:tblW w:w="8902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02"/>
      </w:tblGrid>
      <w:tr>
        <w:trPr>
          <w:trHeight w:val="358" w:hRule="atLeast"/>
        </w:trPr>
        <w:tc>
          <w:tcPr>
            <w:tcW w:w="8902" w:type="dxa"/>
            <w:tcBorders>
              <w:left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284" w:hanging="0"/>
              <w:jc w:val="center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lang w:val="pt-BR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lang w:val="pt-BR" w:bidi="ar-SA"/>
              </w:rPr>
              <w:t>MODELO DE PROPOSTA DE PREÇOS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bookmarkStart w:id="0" w:name="_Hlk25084043"/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lang w:val="pt-BR" w:bidi="ar-SA"/>
              </w:rPr>
              <w:t>(Conforme artigo 23 da Lei Federal nº 14.133/2021)</w:t>
            </w:r>
            <w:bookmarkEnd w:id="0"/>
          </w:p>
        </w:tc>
      </w:tr>
    </w:tbl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  <w:u w:val="single"/>
        </w:rPr>
        <w:t>PROPOSTA DE PREÇOS</w:t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u w:val="single"/>
        </w:rPr>
      </w:pPr>
      <w:r>
        <w:rPr>
          <w:rFonts w:cs="Calibri" w:cstheme="minorHAnsi" w:ascii="Calibri" w:hAnsi="Calibri"/>
          <w:b/>
          <w:sz w:val="18"/>
          <w:szCs w:val="18"/>
          <w:u w:val="single"/>
        </w:rPr>
      </w:r>
    </w:p>
    <w:p>
      <w:pPr>
        <w:pStyle w:val="Normal"/>
        <w:ind w:left="-284" w:hanging="0"/>
        <w:jc w:val="both"/>
        <w:rPr>
          <w:rFonts w:ascii="Calibri" w:hAnsi="Calibri" w:cs="" w:asciiTheme="minorHAnsi" w:cstheme="minorBidi" w:hAnsiTheme="minorHAnsi"/>
          <w:b/>
          <w:sz w:val="18"/>
          <w:szCs w:val="18"/>
        </w:rPr>
      </w:pPr>
      <w:r>
        <w:rPr>
          <w:rFonts w:cs="" w:ascii="Calibri" w:hAnsi="Calibri" w:asciiTheme="minorHAnsi" w:cstheme="minorBidi" w:hAnsiTheme="minorHAnsi"/>
          <w:b/>
          <w:sz w:val="18"/>
          <w:szCs w:val="18"/>
        </w:rPr>
        <w:t>AO MINISTÉRIO PÚBLICO DO ESTADO DA BAHIA:</w:t>
      </w:r>
    </w:p>
    <w:p>
      <w:pPr>
        <w:pStyle w:val="Corpodotexto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tbl>
      <w:tblPr>
        <w:tblW w:w="5000" w:type="pct"/>
        <w:jc w:val="left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713"/>
        <w:gridCol w:w="1476"/>
        <w:gridCol w:w="2315"/>
      </w:tblGrid>
      <w:tr>
        <w:trPr>
          <w:trHeight w:val="373" w:hRule="atLeast"/>
        </w:trPr>
        <w:tc>
          <w:tcPr>
            <w:tcW w:w="8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ind w:left="-284" w:hanging="0"/>
              <w:jc w:val="center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</w:rPr>
              <w:t>DADOS DO FORNECEDOR:</w:t>
            </w:r>
          </w:p>
        </w:tc>
      </w:tr>
      <w:tr>
        <w:trPr>
          <w:trHeight w:val="113" w:hRule="atLeast"/>
        </w:trPr>
        <w:tc>
          <w:tcPr>
            <w:tcW w:w="85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RAZÃO SOCIAL (PJ) ou NOME (PF):</w:t>
            </w:r>
          </w:p>
        </w:tc>
      </w:tr>
      <w:tr>
        <w:trPr>
          <w:trHeight w:val="113" w:hRule="atLeast"/>
        </w:trPr>
        <w:tc>
          <w:tcPr>
            <w:tcW w:w="618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NOME FANTASIA (PJ):</w:t>
            </w:r>
          </w:p>
        </w:tc>
        <w:tc>
          <w:tcPr>
            <w:tcW w:w="23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CNPJ / CPF:</w:t>
            </w:r>
          </w:p>
        </w:tc>
      </w:tr>
      <w:tr>
        <w:trPr>
          <w:trHeight w:val="113" w:hRule="atLeast"/>
        </w:trPr>
        <w:tc>
          <w:tcPr>
            <w:tcW w:w="85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ENDEREÇO:</w:t>
            </w:r>
          </w:p>
        </w:tc>
      </w:tr>
      <w:tr>
        <w:trPr>
          <w:trHeight w:val="113" w:hRule="atLeast"/>
        </w:trPr>
        <w:tc>
          <w:tcPr>
            <w:tcW w:w="4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MUNICÍPIO: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UF:</w:t>
            </w:r>
          </w:p>
        </w:tc>
        <w:tc>
          <w:tcPr>
            <w:tcW w:w="23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CEP:</w:t>
            </w:r>
          </w:p>
        </w:tc>
      </w:tr>
      <w:tr>
        <w:trPr>
          <w:trHeight w:val="113" w:hRule="atLeast"/>
        </w:trPr>
        <w:tc>
          <w:tcPr>
            <w:tcW w:w="4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TELEFONE COMERCIAL: (     )</w:t>
            </w:r>
          </w:p>
        </w:tc>
        <w:tc>
          <w:tcPr>
            <w:tcW w:w="379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E-MAIL:</w:t>
            </w:r>
          </w:p>
        </w:tc>
      </w:tr>
      <w:tr>
        <w:trPr>
          <w:trHeight w:val="113" w:hRule="atLeast"/>
        </w:trPr>
        <w:tc>
          <w:tcPr>
            <w:tcW w:w="61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REPRESENTANTE LEGAL:</w:t>
            </w:r>
          </w:p>
        </w:tc>
        <w:tc>
          <w:tcPr>
            <w:tcW w:w="23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CPF:</w:t>
            </w:r>
          </w:p>
        </w:tc>
      </w:tr>
    </w:tbl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tbl>
      <w:tblPr>
        <w:tblW w:w="5000" w:type="pct"/>
        <w:jc w:val="left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0" w:noVBand="0" w:lastRow="0" w:firstColumn="0" w:lastColumn="0" w:noHBand="0" w:val="0000"/>
      </w:tblPr>
      <w:tblGrid>
        <w:gridCol w:w="733"/>
        <w:gridCol w:w="2839"/>
        <w:gridCol w:w="1274"/>
        <w:gridCol w:w="1075"/>
        <w:gridCol w:w="795"/>
        <w:gridCol w:w="792"/>
        <w:gridCol w:w="995"/>
      </w:tblGrid>
      <w:tr>
        <w:trPr>
          <w:tblHeader w:val="true"/>
          <w:trHeight w:val="302" w:hRule="atLeast"/>
        </w:trPr>
        <w:tc>
          <w:tcPr>
            <w:tcW w:w="8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hAnsiTheme="minorHAns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>
        <w:trPr>
          <w:tblHeader w:val="true"/>
          <w:trHeight w:val="113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DESCRIÇÃO DO BEM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UNIDADE DE FORNECIMENTO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18"/>
                <w:szCs w:val="18"/>
              </w:rPr>
              <w:t>MARCA e</w:t>
            </w:r>
          </w:p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18"/>
                <w:szCs w:val="18"/>
              </w:rPr>
              <w:t>MODELO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>
        <w:trPr>
          <w:trHeight w:val="1069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false"/>
              <w:ind w:left="87" w:hanging="0"/>
              <w:jc w:val="both"/>
              <w:rPr>
                <w:rFonts w:ascii="Times New Roman" w:hAnsi="Times New Roman"/>
                <w:b w:val="false"/>
                <w:sz w:val="21"/>
                <w:szCs w:val="21"/>
              </w:rPr>
            </w:pPr>
            <w:r>
              <w:rPr>
                <w:rFonts w:eastAsia="SimSun" w:cs="Calibri" w:ascii="Times New Roman" w:hAnsi="Times New Roman" w:cstheme="minorHAnsi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eastAsia="hi-IN" w:bidi="hi-IN"/>
              </w:rPr>
              <w:t xml:space="preserve">Válvula esfera GBC, com especificações mínimas: 1/4", com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porta de acesso, conexão solda/ODF,refrigerante R410A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1"/>
                <w:szCs w:val="21"/>
                <w:highlight w:val="none"/>
                <w:shd w:fill="auto" w:val="clear"/>
                <w:lang w:eastAsia="pt-BR"/>
              </w:rPr>
            </w:pPr>
            <w:r>
              <w:rPr>
                <w:rFonts w:cs="Calibri" w:cstheme="minorHAnsi" w:ascii="Calibri" w:hAnsi="Calibri"/>
                <w:color w:val="000000"/>
                <w:sz w:val="21"/>
                <w:szCs w:val="21"/>
                <w:shd w:fill="auto" w:val="clear"/>
                <w:lang w:eastAsia="pt-BR"/>
              </w:rPr>
              <w:t>unidade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1"/>
                <w:szCs w:val="21"/>
                <w:highlight w:val="none"/>
                <w:shd w:fill="auto" w:val="clear"/>
                <w:lang w:eastAsia="pt-BR"/>
              </w:rPr>
            </w:pPr>
            <w:r>
              <w:rPr>
                <w:rFonts w:cs="Calibri" w:cstheme="minorHAnsi" w:ascii="Calibri" w:hAnsi="Calibri"/>
                <w:color w:val="000000"/>
                <w:sz w:val="21"/>
                <w:szCs w:val="21"/>
                <w:shd w:fill="auto" w:val="clear"/>
                <w:lang w:eastAsia="pt-BR"/>
              </w:rPr>
              <w:t>93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FF0000"/>
                <w:sz w:val="21"/>
                <w:szCs w:val="21"/>
                <w:highlight w:val="cyan"/>
              </w:rPr>
            </w:pPr>
            <w:r>
              <w:rPr>
                <w:rFonts w:eastAsia="Lucida Sans Unicode" w:cs="Calibri" w:cstheme="minorHAnsi" w:ascii="Calibri" w:hAnsi="Calibri"/>
                <w:color w:val="FF0000"/>
                <w:sz w:val="21"/>
                <w:szCs w:val="21"/>
                <w:highlight w:val="cyan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</w:tr>
      <w:tr>
        <w:trPr>
          <w:trHeight w:val="1103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false"/>
              <w:ind w:left="-59" w:hanging="0"/>
              <w:jc w:val="both"/>
              <w:rPr>
                <w:sz w:val="21"/>
                <w:szCs w:val="21"/>
              </w:rPr>
            </w:pPr>
            <w:r>
              <w:rPr>
                <w:rFonts w:eastAsia="SimSun" w:cs="Calibri" w:ascii="Times New Roman" w:hAnsi="Times New Roman" w:cstheme="minorHAnsi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eastAsia="hi-IN" w:bidi="hi-IN"/>
              </w:rPr>
              <w:t>Válvula esfera GBC, com especificações mínimas: 1/2", com</w:t>
            </w:r>
          </w:p>
          <w:p>
            <w:pPr>
              <w:pStyle w:val="Corpodotexto"/>
              <w:widowControl/>
              <w:spacing w:before="0" w:after="283"/>
              <w:ind w:left="0" w:right="0" w:hanging="0"/>
              <w:rPr>
                <w:rFonts w:ascii="Times New Roman" w:hAnsi="Times New Roman"/>
                <w:b w:val="false"/>
                <w:sz w:val="21"/>
                <w:szCs w:val="21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porta de acesso, conexão solda/ODF, refrigerante R410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A.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1"/>
                <w:szCs w:val="21"/>
                <w:highlight w:val="none"/>
                <w:shd w:fill="auto" w:val="clear"/>
                <w:lang w:eastAsia="pt-BR"/>
              </w:rPr>
            </w:pPr>
            <w:r>
              <w:rPr>
                <w:rFonts w:cs="Calibri" w:cstheme="minorHAnsi" w:ascii="Calibri" w:hAnsi="Calibri"/>
                <w:color w:val="000000"/>
                <w:sz w:val="21"/>
                <w:szCs w:val="21"/>
                <w:shd w:fill="auto" w:val="clear"/>
                <w:lang w:eastAsia="pt-BR"/>
              </w:rPr>
              <w:t>unidade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1"/>
                <w:szCs w:val="21"/>
                <w:lang w:eastAsia="pt-BR"/>
              </w:rPr>
            </w:pPr>
            <w:r>
              <w:rPr>
                <w:rFonts w:cs="Calibri" w:cstheme="minorHAnsi" w:ascii="Calibri" w:hAnsi="Calibri"/>
                <w:color w:val="000000"/>
                <w:sz w:val="21"/>
                <w:szCs w:val="21"/>
                <w:lang w:eastAsia="pt-BR"/>
              </w:rPr>
              <w:t>78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</w:tr>
      <w:tr>
        <w:trPr>
          <w:trHeight w:val="113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false"/>
              <w:ind w:left="-59" w:hanging="0"/>
              <w:jc w:val="both"/>
              <w:rPr>
                <w:rFonts w:ascii="Times New Roman" w:hAnsi="Times New Roman" w:eastAsia="SimSun" w:cs="Calibri" w:cstheme="minorHAnsi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eastAsia="SimSun" w:cs="Calibri" w:cstheme="minorHAnsi" w:ascii="Times New Roman" w:hAnsi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eastAsia="hi-IN" w:bidi="hi-IN"/>
              </w:rPr>
              <w:t>Válvula esfera GBC, com especificações mínimas: 3/8", com</w:t>
            </w:r>
          </w:p>
          <w:p>
            <w:pPr>
              <w:pStyle w:val="Corpodotexto"/>
              <w:widowControl/>
              <w:spacing w:before="0" w:after="283"/>
              <w:ind w:left="0" w:right="0" w:hanging="0"/>
              <w:rPr>
                <w:rFonts w:ascii="Times New Roman" w:hAnsi="Times New Roman"/>
                <w:b w:val="false"/>
                <w:sz w:val="21"/>
                <w:szCs w:val="21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porta de acesso, conexão solda/ODF, refrigerante R410A.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1"/>
                <w:szCs w:val="21"/>
                <w:highlight w:val="none"/>
                <w:shd w:fill="auto" w:val="clear"/>
                <w:lang w:eastAsia="pt-BR"/>
              </w:rPr>
            </w:pPr>
            <w:r>
              <w:rPr>
                <w:rFonts w:cs="Calibri" w:cstheme="minorHAnsi" w:ascii="Calibri" w:hAnsi="Calibri"/>
                <w:color w:val="000000"/>
                <w:sz w:val="21"/>
                <w:szCs w:val="21"/>
                <w:shd w:fill="auto" w:val="clear"/>
                <w:lang w:eastAsia="pt-BR"/>
              </w:rPr>
              <w:t>unidade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1"/>
                <w:szCs w:val="21"/>
                <w:lang w:eastAsia="pt-BR"/>
              </w:rPr>
            </w:pPr>
            <w:r>
              <w:rPr>
                <w:rFonts w:cs="Calibri" w:cstheme="minorHAnsi" w:ascii="Calibri" w:hAnsi="Calibri"/>
                <w:color w:val="000000"/>
                <w:sz w:val="21"/>
                <w:szCs w:val="21"/>
                <w:lang w:eastAsia="pt-BR"/>
              </w:rPr>
              <w:t>39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</w:tr>
      <w:tr>
        <w:trPr>
          <w:trHeight w:val="113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false"/>
              <w:ind w:left="-59" w:hanging="0"/>
              <w:jc w:val="both"/>
              <w:rPr>
                <w:rFonts w:ascii="Times New Roman" w:hAnsi="Times New Roman" w:eastAsia="SimSun" w:cs="Calibri" w:cstheme="minorHAnsi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eastAsia="SimSun" w:cs="Calibri" w:cstheme="minorHAnsi" w:ascii="Times New Roman" w:hAnsi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eastAsia="hi-IN" w:bidi="hi-IN"/>
              </w:rPr>
              <w:t>Válvula esfera GBC, com especificações mínimas: 5/8", com</w:t>
            </w:r>
          </w:p>
          <w:p>
            <w:pPr>
              <w:pStyle w:val="Corpodotexto"/>
              <w:widowControl/>
              <w:spacing w:before="0" w:after="283"/>
              <w:ind w:left="0" w:right="0" w:hanging="0"/>
              <w:rPr>
                <w:rFonts w:ascii="Times New Roman" w:hAnsi="Times New Roman"/>
                <w:b w:val="false"/>
                <w:sz w:val="21"/>
                <w:szCs w:val="21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porta de acesso, conexão solda/ODF, refrigerante R410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1"/>
                <w:szCs w:val="21"/>
                <w:highlight w:val="none"/>
                <w:shd w:fill="auto" w:val="clear"/>
                <w:lang w:eastAsia="pt-BR"/>
              </w:rPr>
            </w:pPr>
            <w:r>
              <w:rPr>
                <w:rFonts w:cs="Calibri" w:cstheme="minorHAnsi" w:ascii="Calibri" w:hAnsi="Calibri"/>
                <w:color w:val="000000"/>
                <w:sz w:val="21"/>
                <w:szCs w:val="21"/>
                <w:shd w:fill="auto" w:val="clear"/>
                <w:lang w:eastAsia="pt-BR"/>
              </w:rPr>
              <w:t>unidade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1"/>
                <w:szCs w:val="21"/>
                <w:lang w:eastAsia="pt-BR"/>
              </w:rPr>
            </w:pPr>
            <w:r>
              <w:rPr>
                <w:rFonts w:cs="Calibri" w:cstheme="minorHAnsi" w:ascii="Calibri" w:hAnsi="Calibri"/>
                <w:color w:val="000000"/>
                <w:sz w:val="21"/>
                <w:szCs w:val="21"/>
                <w:lang w:eastAsia="pt-BR"/>
              </w:rPr>
              <w:t>54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</w:tr>
      <w:tr>
        <w:trPr>
          <w:trHeight w:val="113" w:hRule="atLeast"/>
        </w:trPr>
        <w:tc>
          <w:tcPr>
            <w:tcW w:w="6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Lucida Sans Unicode"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eastAsia="Lucida Sans Unicode" w:cs="Calibri" w:ascii="Calibri" w:hAnsi="Calibri" w:asciiTheme="minorHAnsi" w:cstheme="minorHAnsi" w:hAnsiTheme="minorHAnsi"/>
                <w:b/>
                <w:sz w:val="18"/>
                <w:szCs w:val="18"/>
              </w:rPr>
              <w:t>TOTAL DA PROPOSTA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99" w:hanging="0"/>
              <w:rPr>
                <w:rFonts w:ascii="Calibri" w:hAnsi="Calibri" w:eastAsia="Lucida Sans Unicode" w:cs="Calibri" w:asciiTheme="minorHAnsi" w:cstheme="minorHAnsi" w:hAnsiTheme="minorHAns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Lucida Sans Unicode"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>
      <w:pPr>
        <w:pStyle w:val="WW-ContedodaTabela111111111"/>
        <w:snapToGrid w:val="false"/>
        <w:ind w:left="-284" w:hanging="0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p>
      <w:pPr>
        <w:pStyle w:val="WW-ContedodaTabela111111111"/>
        <w:snapToGrid w:val="false"/>
        <w:ind w:left="-284" w:hanging="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DATA DA PROPOSTA: </w:t>
      </w:r>
      <w:r>
        <w:rPr>
          <w:rFonts w:cs="Calibri" w:ascii="Calibri" w:hAnsi="Calibri" w:asciiTheme="minorHAnsi" w:cstheme="minorHAnsi" w:hAnsiTheme="minorHAnsi"/>
          <w:b/>
          <w:color w:val="FF0000"/>
          <w:sz w:val="22"/>
          <w:szCs w:val="22"/>
        </w:rPr>
        <w:t xml:space="preserve">XX/XX/2024. </w:t>
      </w:r>
    </w:p>
    <w:p>
      <w:pPr>
        <w:pStyle w:val="WW-ContedodaTabela111111111"/>
        <w:snapToGrid w:val="false"/>
        <w:ind w:left="-284" w:hanging="0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</w:p>
    <w:p>
      <w:pPr>
        <w:pStyle w:val="WW-ContedodaTabela111111111"/>
        <w:snapToGrid w:val="false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____________________________________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20"/>
        </w:rPr>
        <w:t>Assinatura e carimbo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</w:rPr>
        <w:t xml:space="preserve">(Representante legal) </w:t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p>
      <w:pPr>
        <w:pStyle w:val="Normal"/>
        <w:suppressAutoHyphens w:val="false"/>
        <w:ind w:left="-284" w:hanging="0"/>
        <w:rPr>
          <w:rFonts w:ascii="Calibri" w:hAnsi="Calibri" w:cs="Calibri" w:asciiTheme="minorHAnsi" w:cstheme="minorHAnsi" w:hAnsiTheme="minorHAnsi"/>
          <w:b/>
          <w:bCs/>
          <w:color w:val="FF0000"/>
          <w:sz w:val="18"/>
          <w:szCs w:val="18"/>
          <w:u w:val="single"/>
        </w:rPr>
      </w:pPr>
      <w:r>
        <w:rPr>
          <w:rFonts w:cs="Calibri" w:cstheme="minorHAnsi" w:ascii="Calibri" w:hAnsi="Calibri"/>
          <w:b/>
          <w:bCs/>
          <w:color w:val="FF0000"/>
          <w:sz w:val="18"/>
          <w:szCs w:val="18"/>
          <w:u w:val="single"/>
        </w:rPr>
      </w:r>
    </w:p>
    <w:tbl>
      <w:tblPr>
        <w:tblW w:w="5000" w:type="pct"/>
        <w:jc w:val="left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0" w:noVBand="0" w:lastRow="0" w:firstColumn="0" w:lastColumn="0" w:noHBand="0" w:val="0000"/>
      </w:tblPr>
      <w:tblGrid>
        <w:gridCol w:w="8504"/>
      </w:tblGrid>
      <w:tr>
        <w:trPr>
          <w:trHeight w:val="294" w:hRule="atLeast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ind w:left="-284" w:hanging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</w:rPr>
              <w:t>REGRAS/OBSERVAÇÕES PARA PRECIFICAÇÃO</w:t>
            </w:r>
          </w:p>
        </w:tc>
      </w:tr>
      <w:tr>
        <w:trPr>
          <w:trHeight w:val="113" w:hRule="atLeast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3" w:hanging="0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>- Validade da proposta mínima de 30 (trinta) dias, a contar da data de envio. NÃO SERÃO ACEITAS PROPOSTAS COM VALIDADE INFERIOR.</w:t>
            </w:r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- A oferta dos itens deverá abranger todas as características do objeto, respeitadas as exigências mínimas estabelecidas no Termo de Referência</w:t>
            </w:r>
          </w:p>
          <w:p>
            <w:pPr>
              <w:pStyle w:val="Normal"/>
              <w:widowControl w:val="false"/>
              <w:ind w:left="83" w:hanging="0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 xml:space="preserve">- Somente serão admitidas propostas com valores 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</w:rPr>
              <w:t>unitários e totais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 xml:space="preserve"> em duas casas decimais para os centavos.</w:t>
            </w:r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</w:rPr>
            </w:pPr>
            <w:bookmarkStart w:id="1" w:name="_Hlk25083319"/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- Este é apenas um modelo de documento, apresentado com a finalidade de demostrar as informações mínimas que deverão constar na proposta comercial do fornecedor. Este, porém poderá utilizar o formato que melhor lhe convier, desde que todas as informações solicitadas estejam claramente disponíveis.</w:t>
            </w:r>
            <w:bookmarkEnd w:id="1"/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>-</w:t>
            </w: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  <w:shd w:fill="FFFF00" w:val="clear"/>
              </w:rPr>
              <w:t xml:space="preserve"> No preço deverão estar inclusos todos os tributos, taxas, fretes, licenças bem como quaisquer outras despesas, diretas e indiretas.</w:t>
            </w:r>
          </w:p>
        </w:tc>
      </w:tr>
    </w:tbl>
    <w:p>
      <w:pPr>
        <w:pStyle w:val="Normal"/>
        <w:suppressAutoHyphens w:val="false"/>
        <w:spacing w:lineRule="auto" w:line="259" w:before="0" w:after="160"/>
        <w:ind w:left="-284" w:hanging="0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2f6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ar-SA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c92f6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f6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f6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f6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f6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f6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f6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f66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f66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92f6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c92f6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val="2F5496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2F5496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c92f6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c92f6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c92f6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2f66"/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c92f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f66"/>
    <w:rPr>
      <w:b/>
      <w:bCs/>
      <w:smallCaps/>
      <w:color w:val="2F5496" w:themeColor="accent1" w:themeShade="bf"/>
      <w:spacing w:val="5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c92f66"/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character" w:styleId="CorpodetextoChar1" w:customStyle="1">
    <w:name w:val="Corpo de texto Char1"/>
    <w:qFormat/>
    <w:rsid w:val="00c92f66"/>
    <w:rPr>
      <w:rFonts w:ascii="Times New Roman" w:hAnsi="Times New Roman" w:eastAsia="Times New Roman" w:cs="Times New Roman"/>
      <w:kern w:val="0"/>
      <w:sz w:val="28"/>
      <w:szCs w:val="20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1"/>
    <w:qFormat/>
    <w:rsid w:val="00c92f66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c92f66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f6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92f66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f66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92f6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WW-ContedodaTabela111111111" w:customStyle="1">
    <w:name w:val="WW-Conteúdo da Tabela111111111"/>
    <w:basedOn w:val="Corpodotexto"/>
    <w:qFormat/>
    <w:rsid w:val="00c92f66"/>
    <w:pPr>
      <w:suppressLineNumbers/>
      <w:jc w:val="left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92f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92DC3-0678-4657-BBA9-01C33DABCC20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customXml/itemProps2.xml><?xml version="1.0" encoding="utf-8"?>
<ds:datastoreItem xmlns:ds="http://schemas.openxmlformats.org/officeDocument/2006/customXml" ds:itemID="{A80B8C16-10D4-4B18-B407-D0223894F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09B3A-7E25-4016-8795-3ABDF9D58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53e3-7c92-4a19-a239-13f7ab5faa3c"/>
    <ds:schemaRef ds:uri="ab851b1b-86eb-4719-b25c-c4825009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LibreOffice/7.5.5.2$Windows_X86_64 LibreOffice_project/ca8fe7424262805f223b9a2334bc7181abbcbf5e</Application>
  <AppVersion>15.0000</AppVersion>
  <Pages>2</Pages>
  <Words>290</Words>
  <Characters>1688</Characters>
  <CharactersWithSpaces>1926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2024-03-01T12:20:00Z</dcterms:created>
  <dc:creator>Fernanda da Costa Peres Valentim</dc:creator>
  <dc:description/>
  <dc:language>pt-BR</dc:language>
  <cp:lastModifiedBy/>
  <dcterms:modified xsi:type="dcterms:W3CDTF">2024-03-13T10:53:54Z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