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MODELO DE PROPOSTA DE PREÇOS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0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End w:id="0"/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  <w:u w:val="single"/>
        </w:rPr>
        <w:t>PROPOSTA DE PREÇOS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sz w:val="18"/>
          <w:szCs w:val="18"/>
          <w:u w:val="single"/>
        </w:rPr>
      </w:r>
    </w:p>
    <w:p>
      <w:pPr>
        <w:pStyle w:val="Normal"/>
        <w:ind w:left="-284" w:hanging="0"/>
        <w:jc w:val="both"/>
        <w:rPr>
          <w:rFonts w:ascii="Calibri" w:hAnsi="Calibri" w:cs="" w:asciiTheme="minorHAnsi" w:cstheme="minorBidi" w:hAnsiTheme="minorHAnsi"/>
          <w:b/>
          <w:sz w:val="18"/>
          <w:szCs w:val="18"/>
        </w:rPr>
      </w:pPr>
      <w:r>
        <w:rPr>
          <w:rFonts w:cs="" w:ascii="Calibri" w:hAnsi="Calibri" w:asciiTheme="minorHAnsi" w:cstheme="minorBidi" w:hAnsiTheme="minorHAnsi"/>
          <w:b/>
          <w:sz w:val="18"/>
          <w:szCs w:val="18"/>
        </w:rPr>
        <w:t>AO MINISTÉRIO PÚBLICO DO ESTADO DA BAHIA:</w:t>
      </w:r>
    </w:p>
    <w:p>
      <w:pPr>
        <w:pStyle w:val="Corpodotexto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8959" w:type="dxa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11"/>
        <w:gridCol w:w="1478"/>
        <w:gridCol w:w="2770"/>
      </w:tblGrid>
      <w:tr>
        <w:trPr>
          <w:trHeight w:val="373" w:hRule="atLeast"/>
        </w:trPr>
        <w:tc>
          <w:tcPr>
            <w:tcW w:w="8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9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NOME FANTASIA (PJ):</w:t>
            </w:r>
          </w:p>
        </w:tc>
        <w:tc>
          <w:tcPr>
            <w:tcW w:w="2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9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UF:</w:t>
            </w:r>
          </w:p>
        </w:tc>
        <w:tc>
          <w:tcPr>
            <w:tcW w:w="2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42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2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CPF:</w:t>
            </w:r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8959" w:type="dxa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572"/>
        <w:gridCol w:w="3792"/>
        <w:gridCol w:w="1131"/>
        <w:gridCol w:w="574"/>
        <w:gridCol w:w="845"/>
        <w:gridCol w:w="792"/>
        <w:gridCol w:w="1253"/>
      </w:tblGrid>
      <w:tr>
        <w:trPr>
          <w:tblHeader w:val="true"/>
          <w:trHeight w:val="302" w:hRule="atLeast"/>
        </w:trPr>
        <w:tc>
          <w:tcPr>
            <w:tcW w:w="8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UNIDADE DE FORNECIMENTO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>
        <w:trPr>
          <w:trHeight w:val="1069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b w:val="false"/>
                <w:bCs w:val="false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87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Ar-condicionado, tipo Split, modelo parede, com especificações mínimas: capacidade de refrigeração de 9.000BTU/h, serpentina em cobre, controle remoto sem fio, tensão 220V, monofásico, 60Hz, cor branco, garantia total do fabricante igual ou superior a 1 ano.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87" w:hanging="0"/>
              <w:jc w:val="center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456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b w:val="false"/>
                <w:bCs w:val="false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283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Ar-condicionado, tipo Split, modelo parede, com especificações mínimas: capacidade de refrigeração de 12.000BTU/h, serpentina em cobre, controle remoto sem fio, tensão 220V, monofásico, 60Hz, cor branco, garantia total do fabricante igual ou superior a 1 ano.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283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6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" w:hanging="0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 w:hanging="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DATA DA PROPOSTA: 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 xml:space="preserve">XX/XX/2024. 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>(Representante legal)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/>
      </w:r>
    </w:p>
    <w:tbl>
      <w:tblPr>
        <w:tblW w:w="8959" w:type="dxa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959"/>
      </w:tblGrid>
      <w:tr>
        <w:trPr>
          <w:trHeight w:val="294" w:hRule="atLeast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>
        <w:trPr>
          <w:trHeight w:val="2705" w:hRule="atLeast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 Validade da proposta mínima de 30 (trinta) dias, a contar da data de envio. NÃO SERÃO ACEITAS PROPOSTAS COM VALIDADE INFERIOR.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bookmarkStart w:id="1" w:name="_Hlk25083319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  <w:bookmarkEnd w:id="1"/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  <w:shd w:fill="FFFF00" w:val="clear"/>
              </w:rPr>
              <w:t xml:space="preserve"> No preço deverão estar inclusos todos os tributos, taxas, fretes, licenças bem como quaisquer outras despesas, diretas e indiretas.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hanging="0"/>
        <w:rPr/>
      </w:pPr>
      <w:r>
        <w:rPr/>
      </w:r>
    </w:p>
    <w:sectPr>
      <w:type w:val="nextPage"/>
      <w:pgSz w:w="11906" w:h="16838"/>
      <w:pgMar w:left="1701" w:right="1701" w:gutter="0" w:header="0" w:top="125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WW-ContedodaTabela111111111" w:customStyle="1">
    <w:name w:val="WW-Conteúdo da Tabela111111111"/>
    <w:basedOn w:val="Corpodotexto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LibreOffice/7.5.5.2$Windows_X86_64 LibreOffice_project/ca8fe7424262805f223b9a2334bc7181abbcbf5e</Application>
  <AppVersion>15.0000</AppVersion>
  <Pages>1</Pages>
  <Words>297</Words>
  <Characters>1719</Characters>
  <CharactersWithSpaces>1974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2024-03-01T12:20:00Z</dcterms:created>
  <dc:creator>Fernanda da Costa Peres Valentim</dc:creator>
  <dc:description/>
  <dc:language>pt-BR</dc:language>
  <cp:lastModifiedBy/>
  <dcterms:modified xsi:type="dcterms:W3CDTF">2024-07-16T14:25:47Z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