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CEFB4" w14:textId="49028401" w:rsidR="009D45F8" w:rsidRDefault="00000000">
      <w:pPr>
        <w:pStyle w:val="Standard"/>
        <w:spacing w:line="360" w:lineRule="auto"/>
        <w:jc w:val="right"/>
      </w:pPr>
      <w:r>
        <w:rPr>
          <w:rFonts w:asciiTheme="minorHAnsi" w:eastAsia="Lucida Sans Unicode" w:hAnsiTheme="minorHAnsi" w:cstheme="minorHAnsi"/>
          <w:color w:val="222222"/>
          <w:spacing w:val="15"/>
        </w:rPr>
        <w:t xml:space="preserve">Salvador, </w:t>
      </w:r>
      <w:r w:rsidR="00A903D9" w:rsidRPr="00581CA1">
        <w:rPr>
          <w:rFonts w:asciiTheme="minorHAnsi" w:eastAsia="Lucida Sans Unicode" w:hAnsiTheme="minorHAnsi" w:cstheme="minorHAnsi"/>
          <w:spacing w:val="15"/>
        </w:rPr>
        <w:t>10 de julho</w:t>
      </w:r>
      <w:r w:rsidRPr="00581CA1">
        <w:rPr>
          <w:rFonts w:asciiTheme="minorHAnsi" w:eastAsia="Lucida Sans Unicode" w:hAnsiTheme="minorHAnsi" w:cstheme="minorHAnsi"/>
          <w:spacing w:val="15"/>
        </w:rPr>
        <w:t xml:space="preserve"> </w:t>
      </w:r>
      <w:r>
        <w:rPr>
          <w:rFonts w:asciiTheme="minorHAnsi" w:eastAsia="Lucida Sans Unicode" w:hAnsiTheme="minorHAnsi" w:cstheme="minorHAnsi"/>
          <w:color w:val="222222"/>
          <w:spacing w:val="15"/>
        </w:rPr>
        <w:t>de 2024.</w:t>
      </w:r>
    </w:p>
    <w:p w14:paraId="0338F833" w14:textId="77777777" w:rsidR="009D45F8" w:rsidRDefault="009D45F8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3B967C11" w14:textId="77777777" w:rsidR="009D45F8" w:rsidRDefault="00000000">
      <w:pPr>
        <w:pStyle w:val="Standard"/>
        <w:spacing w:line="360" w:lineRule="auto"/>
        <w:jc w:val="center"/>
        <w:rPr>
          <w:b/>
          <w:bCs/>
        </w:rPr>
      </w:pPr>
      <w:r>
        <w:rPr>
          <w:rFonts w:asciiTheme="minorHAnsi" w:eastAsia="Lucida Sans Unicode" w:hAnsiTheme="minorHAnsi" w:cstheme="minorHAnsi"/>
          <w:b/>
          <w:bCs/>
          <w:color w:val="00000A"/>
          <w:spacing w:val="15"/>
          <w:sz w:val="28"/>
        </w:rPr>
        <w:t>AVISO DE DISPENSA DE LICITAÇÃO</w:t>
      </w:r>
    </w:p>
    <w:p w14:paraId="17227338" w14:textId="77777777" w:rsidR="009D45F8" w:rsidRDefault="009D45F8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</w:rPr>
      </w:pPr>
    </w:p>
    <w:p w14:paraId="720061FE" w14:textId="77777777" w:rsidR="00A903D9" w:rsidRPr="00A903D9" w:rsidRDefault="00000000" w:rsidP="00A903D9">
      <w:pPr>
        <w:pStyle w:val="Ttulo3"/>
        <w:spacing w:before="0" w:after="0"/>
        <w:jc w:val="both"/>
        <w:rPr>
          <w:rFonts w:asciiTheme="minorHAnsi" w:hAnsiTheme="minorHAnsi" w:cstheme="minorHAnsi"/>
          <w:spacing w:val="15"/>
          <w:sz w:val="24"/>
          <w:szCs w:val="20"/>
        </w:rPr>
      </w:pPr>
      <w:r w:rsidRPr="00A903D9">
        <w:rPr>
          <w:rFonts w:asciiTheme="minorHAnsi" w:hAnsiTheme="minorHAnsi" w:cstheme="minorHAnsi"/>
          <w:spacing w:val="15"/>
          <w:sz w:val="24"/>
          <w:szCs w:val="20"/>
        </w:rPr>
        <w:t xml:space="preserve">Processo SEI nº </w:t>
      </w:r>
      <w:r w:rsidR="00A903D9" w:rsidRPr="00A903D9">
        <w:rPr>
          <w:rFonts w:asciiTheme="minorHAnsi" w:hAnsiTheme="minorHAnsi" w:cstheme="minorHAnsi"/>
          <w:spacing w:val="15"/>
          <w:sz w:val="24"/>
          <w:szCs w:val="20"/>
        </w:rPr>
        <w:t>19.09.02180.0018758/2024-84</w:t>
      </w:r>
    </w:p>
    <w:p w14:paraId="4F6E955B" w14:textId="3555C314" w:rsidR="009D45F8" w:rsidRPr="00A903D9" w:rsidRDefault="00000000" w:rsidP="00A903D9">
      <w:pPr>
        <w:pStyle w:val="Ttulo3"/>
        <w:spacing w:before="0" w:after="0"/>
        <w:jc w:val="both"/>
        <w:rPr>
          <w:rFonts w:hint="eastAsia"/>
          <w:b w:val="0"/>
          <w:bCs w:val="0"/>
        </w:rPr>
      </w:pPr>
      <w:r w:rsidRPr="00A903D9">
        <w:rPr>
          <w:rFonts w:asciiTheme="minorHAnsi" w:hAnsiTheme="minorHAnsi" w:cstheme="minorHAnsi"/>
          <w:spacing w:val="15"/>
          <w:sz w:val="24"/>
          <w:szCs w:val="20"/>
        </w:rPr>
        <w:t xml:space="preserve">Dispensa de Licitação nº </w:t>
      </w:r>
      <w:r w:rsidR="00A903D9" w:rsidRPr="00A903D9">
        <w:rPr>
          <w:rFonts w:asciiTheme="minorHAnsi" w:hAnsiTheme="minorHAnsi" w:cstheme="minorHAnsi"/>
          <w:spacing w:val="15"/>
          <w:sz w:val="24"/>
          <w:szCs w:val="20"/>
        </w:rPr>
        <w:t>142</w:t>
      </w:r>
      <w:r w:rsidRPr="00A903D9">
        <w:rPr>
          <w:rFonts w:asciiTheme="minorHAnsi" w:hAnsiTheme="minorHAnsi" w:cstheme="minorHAnsi"/>
          <w:spacing w:val="15"/>
          <w:sz w:val="24"/>
          <w:szCs w:val="20"/>
        </w:rPr>
        <w:t>/2024</w:t>
      </w:r>
    </w:p>
    <w:p w14:paraId="0FFBC75E" w14:textId="77777777" w:rsidR="009D45F8" w:rsidRPr="00A903D9" w:rsidRDefault="009D45F8">
      <w:pPr>
        <w:pStyle w:val="Corpodetexto"/>
        <w:spacing w:after="0"/>
        <w:jc w:val="both"/>
        <w:rPr>
          <w:rFonts w:asciiTheme="minorHAnsi" w:hAnsiTheme="minorHAnsi" w:cstheme="minorHAnsi"/>
          <w:spacing w:val="15"/>
          <w:szCs w:val="20"/>
        </w:rPr>
      </w:pPr>
    </w:p>
    <w:p w14:paraId="491C1346" w14:textId="0743D417" w:rsidR="009D45F8" w:rsidRPr="00A903D9" w:rsidRDefault="00000000">
      <w:pPr>
        <w:pStyle w:val="Corpodetexto"/>
        <w:spacing w:after="0" w:line="240" w:lineRule="auto"/>
        <w:jc w:val="both"/>
        <w:rPr>
          <w:rFonts w:asciiTheme="minorHAnsi" w:hAnsiTheme="minorHAnsi" w:cstheme="minorHAnsi"/>
          <w:color w:val="222222"/>
          <w:spacing w:val="15"/>
          <w:szCs w:val="20"/>
        </w:rPr>
      </w:pPr>
      <w:r>
        <w:rPr>
          <w:rFonts w:asciiTheme="minorHAnsi" w:hAnsiTheme="minorHAnsi" w:cstheme="minorHAnsi"/>
          <w:color w:val="222222"/>
          <w:spacing w:val="15"/>
          <w:szCs w:val="20"/>
        </w:rPr>
        <w:t>O Ministério Público do Estado da Bahia, torna público para conhecimento dos interessados, que se encontra em andamento a realização de Dispensa de Licitação, em sua forma não eletrônica, que tem objeto a “</w:t>
      </w:r>
      <w:r w:rsidR="00A903D9" w:rsidRPr="00A903D9">
        <w:rPr>
          <w:rFonts w:asciiTheme="minorHAnsi" w:hAnsiTheme="minorHAnsi" w:cstheme="minorHAnsi"/>
          <w:color w:val="222222"/>
          <w:spacing w:val="15"/>
          <w:szCs w:val="20"/>
        </w:rPr>
        <w:t>prestação de serviços de audiodescrição com disponibilização de equipamentos de transmissor e rádios portáteis aos usuários visando a narração em língua portuguesa, sincronizada com o som original, contendo descrições de sons, de elementos visuais e de quaisquer informações adicionais que sejam relevantes para possibilitar a melhor compreensão por pessoas com deficiência visual, devendo observar os requisitos da ABNT NBR 16452 - Acessibilidade em Comunicação – Audiodescrição, para eventos a serem realizados pelo Ministério Público do Estado da Bahia. Os eventos poderão ocorrer de forma presencial (ao vivo ou simultânea, executado no local do evento), ou remotamente pré-gravado (audiovisual) e reproduzido simultaneamente, com cessão de uso de imagem e voz</w:t>
      </w:r>
      <w:r>
        <w:rPr>
          <w:rFonts w:asciiTheme="minorHAnsi" w:hAnsiTheme="minorHAnsi" w:cstheme="minorHAnsi"/>
          <w:color w:val="222222"/>
          <w:spacing w:val="15"/>
          <w:szCs w:val="20"/>
        </w:rPr>
        <w:t>”.</w:t>
      </w:r>
    </w:p>
    <w:p w14:paraId="551C5220" w14:textId="77777777" w:rsidR="009D45F8" w:rsidRDefault="009D45F8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3A876C78" w14:textId="77777777" w:rsidR="009D45F8" w:rsidRDefault="00000000">
      <w:pPr>
        <w:pStyle w:val="Corpodetexto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Visando atender o disposto no §3º do art. 75 da Lei nº. 14.333/2021, abre-se prazo às empresas interessadas neste objeto para a apresentação de propostas.</w:t>
      </w:r>
    </w:p>
    <w:p w14:paraId="7858FF12" w14:textId="77777777" w:rsidR="009D45F8" w:rsidRDefault="009D45F8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093E60AF" w14:textId="6DB3F017" w:rsidR="009D45F8" w:rsidRPr="00A903D9" w:rsidRDefault="00000000">
      <w:pPr>
        <w:pStyle w:val="Corpodetexto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As propostas de preços serão recebidas, exclusivamente, pelo e-mail </w:t>
      </w:r>
      <w:hyperlink r:id="rId9" w:history="1">
        <w:r w:rsidR="00A903D9" w:rsidRPr="004043BB">
          <w:rPr>
            <w:rStyle w:val="Hyperlink"/>
            <w:rFonts w:ascii="Calibri" w:hAnsi="Calibri"/>
            <w:lang w:val="pt-BR"/>
          </w:rPr>
          <w:t>caodh@mpba.mp.br</w:t>
        </w:r>
      </w:hyperlink>
      <w:r w:rsidR="00A903D9" w:rsidRPr="00A903D9">
        <w:rPr>
          <w:rStyle w:val="Hyperlink"/>
          <w:rFonts w:ascii="Calibri" w:hAnsi="Calibri"/>
          <w:color w:val="FF0000"/>
          <w:u w:val="none"/>
          <w:lang w:val="pt-BR"/>
        </w:rPr>
        <w:t xml:space="preserve"> </w:t>
      </w:r>
      <w:r w:rsidR="00A903D9" w:rsidRPr="00A903D9">
        <w:rPr>
          <w:rStyle w:val="Hyperlink"/>
          <w:rFonts w:ascii="Calibri" w:hAnsi="Calibri"/>
          <w:color w:val="auto"/>
          <w:u w:val="none"/>
          <w:lang w:val="pt-BR"/>
        </w:rPr>
        <w:t>e</w:t>
      </w:r>
      <w:r w:rsidR="00A903D9">
        <w:rPr>
          <w:rStyle w:val="Hyperlink"/>
          <w:rFonts w:ascii="Calibri" w:hAnsi="Calibri"/>
          <w:color w:val="FF0000"/>
          <w:lang w:val="pt-BR"/>
        </w:rPr>
        <w:t xml:space="preserve"> </w:t>
      </w:r>
      <w:hyperlink r:id="rId10" w:history="1">
        <w:r w:rsidR="00A903D9" w:rsidRPr="004043BB">
          <w:rPr>
            <w:rStyle w:val="Hyperlink"/>
            <w:rFonts w:ascii="Calibri" w:hAnsi="Calibri"/>
            <w:lang w:val="pt-BR"/>
          </w:rPr>
          <w:t>alex@mpba.mp.br</w:t>
        </w:r>
      </w:hyperlink>
      <w:r w:rsidR="00A903D9">
        <w:rPr>
          <w:rStyle w:val="Hyperlink"/>
          <w:rFonts w:ascii="Calibri" w:hAnsi="Calibri"/>
          <w:color w:val="FF0000"/>
          <w:lang w:val="pt-BR"/>
        </w:rPr>
        <w:t xml:space="preserve"> </w:t>
      </w:r>
      <w:r>
        <w:rPr>
          <w:rFonts w:ascii="Calibri" w:hAnsi="Calibri"/>
        </w:rPr>
        <w:t xml:space="preserve"> até às 23h59min do </w:t>
      </w:r>
      <w:r>
        <w:rPr>
          <w:rFonts w:ascii="Calibri" w:hAnsi="Calibri"/>
          <w:b/>
          <w:bCs/>
        </w:rPr>
        <w:t xml:space="preserve">dia </w:t>
      </w:r>
      <w:r w:rsidR="00A903D9" w:rsidRPr="00A903D9">
        <w:rPr>
          <w:rFonts w:ascii="Calibri" w:hAnsi="Calibri"/>
          <w:b/>
          <w:bCs/>
        </w:rPr>
        <w:t>16 de julho</w:t>
      </w:r>
      <w:r w:rsidRPr="00A903D9">
        <w:rPr>
          <w:rFonts w:ascii="Calibri" w:hAnsi="Calibri"/>
          <w:b/>
          <w:bCs/>
        </w:rPr>
        <w:t xml:space="preserve"> de 2024.</w:t>
      </w:r>
    </w:p>
    <w:p w14:paraId="390FD8E4" w14:textId="77777777" w:rsidR="009D45F8" w:rsidRDefault="009D45F8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300068F6" w14:textId="77777777" w:rsidR="009D45F8" w:rsidRDefault="00000000">
      <w:pPr>
        <w:pStyle w:val="Corpodetexto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1AC77FCF" w14:textId="77777777" w:rsidR="009D45F8" w:rsidRDefault="009D45F8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727EE4E3" w14:textId="0A4D6238" w:rsidR="009D45F8" w:rsidRPr="00A903D9" w:rsidRDefault="00000000">
      <w:pPr>
        <w:pStyle w:val="Corpodetexto"/>
        <w:spacing w:after="0" w:line="240" w:lineRule="auto"/>
        <w:jc w:val="both"/>
        <w:rPr>
          <w:rFonts w:hint="eastAsia"/>
        </w:rPr>
      </w:pPr>
      <w:r>
        <w:rPr>
          <w:rStyle w:val="Hyperlink"/>
          <w:rFonts w:ascii="Calibri" w:hAnsi="Calibri"/>
          <w:color w:val="auto"/>
          <w:u w:val="none"/>
          <w:lang w:val="pt-BR" w:eastAsia="zh-CN" w:bidi="hi-IN"/>
        </w:rPr>
        <w:t xml:space="preserve">Dúvidas e esclarecimentos podem ser obtidos </w:t>
      </w:r>
      <w:r w:rsidRPr="00A903D9">
        <w:rPr>
          <w:rStyle w:val="Hyperlink"/>
          <w:rFonts w:ascii="Calibri" w:hAnsi="Calibri"/>
          <w:color w:val="auto"/>
          <w:u w:val="none"/>
          <w:lang w:val="pt-BR" w:eastAsia="zh-CN" w:bidi="hi-IN"/>
        </w:rPr>
        <w:t>através do e-mail acima ou ainda pelo telefone 71 3103-</w:t>
      </w:r>
      <w:r w:rsidR="00A903D9" w:rsidRPr="00A903D9">
        <w:rPr>
          <w:rStyle w:val="Hyperlink"/>
          <w:rFonts w:ascii="Calibri" w:hAnsi="Calibri"/>
          <w:color w:val="auto"/>
          <w:u w:val="none"/>
          <w:lang w:val="pt-BR" w:eastAsia="zh-CN" w:bidi="hi-IN"/>
        </w:rPr>
        <w:t>0345</w:t>
      </w:r>
      <w:r w:rsidRPr="00A903D9">
        <w:rPr>
          <w:rStyle w:val="Hyperlink"/>
          <w:rFonts w:ascii="Calibri" w:hAnsi="Calibri"/>
          <w:color w:val="auto"/>
          <w:u w:val="none"/>
          <w:lang w:val="pt-BR" w:eastAsia="zh-CN" w:bidi="hi-IN"/>
        </w:rPr>
        <w:t>.</w:t>
      </w:r>
    </w:p>
    <w:p w14:paraId="091FDD9E" w14:textId="77777777" w:rsidR="009D45F8" w:rsidRDefault="009D45F8">
      <w:pPr>
        <w:pStyle w:val="Corpodetexto"/>
        <w:spacing w:after="0" w:line="240" w:lineRule="auto"/>
        <w:jc w:val="both"/>
        <w:rPr>
          <w:rStyle w:val="Hyperlink"/>
          <w:rFonts w:ascii="Calibri" w:hAnsi="Calibri"/>
          <w:color w:val="auto"/>
          <w:u w:val="none"/>
          <w:lang w:val="pt-BR" w:eastAsia="zh-CN" w:bidi="hi-IN"/>
        </w:rPr>
      </w:pPr>
    </w:p>
    <w:p w14:paraId="2685A156" w14:textId="77777777" w:rsidR="009D45F8" w:rsidRDefault="00000000">
      <w:pPr>
        <w:pStyle w:val="Corpodetexto"/>
        <w:spacing w:after="0" w:line="240" w:lineRule="auto"/>
        <w:jc w:val="both"/>
        <w:rPr>
          <w:rFonts w:hint="eastAsia"/>
        </w:rPr>
      </w:pPr>
      <w:r>
        <w:rPr>
          <w:rStyle w:val="Hyperlink"/>
          <w:rFonts w:ascii="Calibri" w:hAnsi="Calibri"/>
          <w:color w:val="auto"/>
          <w:u w:val="none"/>
          <w:lang w:val="pt-BR" w:eastAsia="zh-CN" w:bidi="hi-IN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6F8B16CA" w14:textId="77777777" w:rsidR="009D45F8" w:rsidRDefault="009D45F8">
      <w:pPr>
        <w:pStyle w:val="Corpodetexto"/>
        <w:jc w:val="both"/>
        <w:rPr>
          <w:rStyle w:val="Hyperlink"/>
          <w:rFonts w:ascii="Calibri" w:hAnsi="Calibri"/>
          <w:color w:val="auto"/>
          <w:u w:val="none"/>
          <w:lang w:val="pt-BR" w:eastAsia="zh-CN" w:bidi="hi-IN"/>
        </w:rPr>
      </w:pPr>
    </w:p>
    <w:p w14:paraId="45F62637" w14:textId="77777777" w:rsidR="009D45F8" w:rsidRDefault="009D45F8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  <w:lang w:val="pt-BR" w:eastAsia="zh-CN" w:bidi="hi-IN"/>
        </w:rPr>
      </w:pPr>
    </w:p>
    <w:p w14:paraId="0F24D5F0" w14:textId="77777777" w:rsidR="009D45F8" w:rsidRDefault="009D45F8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  <w:lang w:val="pt-BR" w:eastAsia="zh-CN" w:bidi="hi-IN"/>
        </w:rPr>
      </w:pPr>
    </w:p>
    <w:sectPr w:rsidR="009D45F8">
      <w:headerReference w:type="default" r:id="rId11"/>
      <w:footerReference w:type="default" r:id="rId12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A7830" w14:textId="77777777" w:rsidR="00234EEB" w:rsidRDefault="00234EEB">
      <w:pPr>
        <w:rPr>
          <w:rFonts w:hint="eastAsia"/>
        </w:rPr>
      </w:pPr>
      <w:r>
        <w:separator/>
      </w:r>
    </w:p>
  </w:endnote>
  <w:endnote w:type="continuationSeparator" w:id="0">
    <w:p w14:paraId="1EC1B705" w14:textId="77777777" w:rsidR="00234EEB" w:rsidRDefault="00234E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831BB" w14:textId="77777777" w:rsidR="009D45F8" w:rsidRDefault="009D45F8">
    <w:pPr>
      <w:pStyle w:val="Rodap"/>
      <w:jc w:val="center"/>
      <w:rPr>
        <w:rFonts w:ascii="Calibri" w:hAnsi="Calibri"/>
        <w:b/>
        <w:sz w:val="18"/>
        <w:szCs w:val="18"/>
      </w:rPr>
    </w:pPr>
  </w:p>
  <w:p w14:paraId="09D8BEFC" w14:textId="77777777" w:rsidR="009D45F8" w:rsidRDefault="00000000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5B237A2D" w14:textId="77777777" w:rsidR="009D45F8" w:rsidRDefault="00000000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7B12E5C3" w14:textId="77777777" w:rsidR="009D45F8" w:rsidRDefault="00000000"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7C5BE" w14:textId="77777777" w:rsidR="00234EEB" w:rsidRDefault="00234EEB">
      <w:pPr>
        <w:rPr>
          <w:rFonts w:hint="eastAsia"/>
        </w:rPr>
      </w:pPr>
      <w:r>
        <w:separator/>
      </w:r>
    </w:p>
  </w:footnote>
  <w:footnote w:type="continuationSeparator" w:id="0">
    <w:p w14:paraId="35D1E788" w14:textId="77777777" w:rsidR="00234EEB" w:rsidRDefault="00234E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DB76" w14:textId="77777777" w:rsidR="009D45F8" w:rsidRDefault="00000000">
    <w:pPr>
      <w:pStyle w:val="Cabealho"/>
      <w:rPr>
        <w:rFonts w:hint="eastAsia"/>
      </w:rPr>
    </w:pPr>
    <w:r>
      <w:rPr>
        <w:noProof/>
      </w:rPr>
      <mc:AlternateContent>
        <mc:Choice Requires="wps">
          <w:drawing>
            <wp:anchor distT="5715" distB="4445" distL="5080" distR="5080" simplePos="0" relativeHeight="2" behindDoc="1" locked="0" layoutInCell="1" allowOverlap="1" wp14:anchorId="077DB273" wp14:editId="7C339700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8B9BCA" w14:textId="77777777" w:rsidR="009D45F8" w:rsidRDefault="009D45F8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7DB273" id="Text Box 2" o:spid="_x0000_s1026" style="position:absolute;margin-left:202.05pt;margin-top:32.6pt;width:309.3pt;height:37.45pt;z-index:-50331647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" filled="f" strokecolor="white" strokeweight=".26mm">
              <v:stroke joinstyle="round"/>
              <v:textbox>
                <w:txbxContent>
                  <w:p w14:paraId="0C8B9BCA" w14:textId="77777777" w:rsidR="009D45F8" w:rsidRDefault="009D45F8"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4" behindDoc="0" locked="0" layoutInCell="0" allowOverlap="1" wp14:anchorId="6234E82A" wp14:editId="22BB7531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F8"/>
    <w:rsid w:val="00234EEB"/>
    <w:rsid w:val="00581CA1"/>
    <w:rsid w:val="009D45F8"/>
    <w:rsid w:val="00A903D9"/>
    <w:rsid w:val="00B8239E"/>
    <w:rsid w:val="00C0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8B1F"/>
  <w15:docId w15:val="{8A5A2352-91C9-4E9A-BB53-0093B24D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tulo1">
    <w:name w:val="Título1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SemEspaamento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pPr>
      <w:spacing w:before="10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1">
    <w:name w:val="western1"/>
    <w:basedOn w:val="Normal"/>
    <w:qFormat/>
    <w:pPr>
      <w:spacing w:before="1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tulodatabela">
    <w:name w:val="Título da tabela"/>
    <w:basedOn w:val="Contedodatabela"/>
    <w:qFormat/>
    <w:pPr>
      <w:widowControl w:val="0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customStyle="1" w:styleId="Contedodoquadro">
    <w:name w:val="Conteúdo do quadro"/>
    <w:basedOn w:val="Standard"/>
    <w:qFormat/>
  </w:style>
  <w:style w:type="paragraph" w:customStyle="1" w:styleId="textojustificado">
    <w:name w:val="texto_justificado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A90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lex@mpba.mp.br" TargetMode="External"/><Relationship Id="rId4" Type="http://schemas.openxmlformats.org/officeDocument/2006/relationships/styles" Target="styles.xml"/><Relationship Id="rId9" Type="http://schemas.openxmlformats.org/officeDocument/2006/relationships/hyperlink" Target="mailto:caodh@mpba.mp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5A964-E056-484F-A7D4-2209857F6C51}">
  <ds:schemaRefs>
    <ds:schemaRef ds:uri="http://schemas.microsoft.com/office/2006/metadata/properties"/>
    <ds:schemaRef ds:uri="http://schemas.microsoft.com/office/infopath/2007/PartnerControls"/>
    <ds:schemaRef ds:uri="5b5f87d4-3f93-4762-8a41-fc77d4334633"/>
    <ds:schemaRef ds:uri="6ad7a54c-b5d6-4435-bf1c-e5b06e9213be"/>
  </ds:schemaRefs>
</ds:datastoreItem>
</file>

<file path=customXml/itemProps2.xml><?xml version="1.0" encoding="utf-8"?>
<ds:datastoreItem xmlns:ds="http://schemas.openxmlformats.org/officeDocument/2006/customXml" ds:itemID="{EB702917-75EE-4442-A7E9-5E072903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a54c-b5d6-4435-bf1c-e5b06e9213be"/>
    <ds:schemaRef ds:uri="5b5f87d4-3f93-4762-8a41-fc77d4334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876FC-C8D3-444E-AA7B-D37DB395C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dc:description/>
  <cp:lastModifiedBy>Paula Souza de Paula</cp:lastModifiedBy>
  <cp:revision>3</cp:revision>
  <cp:lastPrinted>2024-03-11T11:44:00Z</cp:lastPrinted>
  <dcterms:created xsi:type="dcterms:W3CDTF">2024-07-10T17:49:00Z</dcterms:created>
  <dcterms:modified xsi:type="dcterms:W3CDTF">2024-07-10T17:49:00Z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